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F05A9" w14:textId="77777777" w:rsidR="009D604D" w:rsidRDefault="009D604D"/>
    <w:p w14:paraId="1691456C" w14:textId="49A8CE4C" w:rsidR="00B65C96" w:rsidRDefault="00B65C96">
      <w:r>
        <w:t xml:space="preserve">Firma </w:t>
      </w:r>
      <w:r w:rsidRPr="00B65C96">
        <w:t>Kucykowe Przedszkole Marcelina Budziarska-Włodarczyk prowadząca niepubliczne  przedszkole  w Borysławicach</w:t>
      </w:r>
      <w:r>
        <w:t xml:space="preserve"> uzyskała dotację z Unii Europejskiej na projekt „</w:t>
      </w:r>
      <w:r w:rsidRPr="00B65C96">
        <w:t>Rozwój Kucykowego Przedszkola w Borysławicach</w:t>
      </w:r>
      <w:r>
        <w:t xml:space="preserve">”. </w:t>
      </w:r>
    </w:p>
    <w:p w14:paraId="7FBB2C7D" w14:textId="505B848B" w:rsidR="00B65C96" w:rsidRDefault="00B65C96">
      <w:r w:rsidRPr="00B65C96">
        <w:t xml:space="preserve">Celem głównym projektu jest utworzenie 6 nowych miejsc w OWP (IV.2024-V.2024), zapewnienie działalności bieżącej nowo utworzonych miejsc wychowania przedszkolnego (VI.2024-V.2025) oraz poprawa jakości edukacji w OWP poprzez zapewnienie wysokiej jakości edukacji przedszkolnej dla dzieci obejmującej organizację i prowadzenie dodatkowych zajęć </w:t>
      </w:r>
      <w:r>
        <w:t>dających efekt w postaci</w:t>
      </w:r>
      <w:r w:rsidRPr="00B65C96">
        <w:t xml:space="preserve"> zwiększania szans edukacyjnych dzieci w zakresie wyrównywania stwierdzonych deficytów, kształtowanie i rozwijanie u dzieci kompetencji kluczowych, społecznych i uniwersalnych (IV.2024 - III.2026).</w:t>
      </w:r>
    </w:p>
    <w:p w14:paraId="7420A3B4" w14:textId="21A987AA" w:rsidR="00B65C96" w:rsidRDefault="00B65C96" w:rsidP="00B65C96">
      <w:r>
        <w:t xml:space="preserve">W ramach projektu przeprowadzone zostaną </w:t>
      </w:r>
      <w:r>
        <w:t>zaj</w:t>
      </w:r>
      <w:r>
        <w:t>ęcia</w:t>
      </w:r>
      <w:r>
        <w:t xml:space="preserve"> dodatkow</w:t>
      </w:r>
      <w:r>
        <w:t>e</w:t>
      </w:r>
      <w:r>
        <w:t xml:space="preserve"> </w:t>
      </w:r>
      <w:r>
        <w:t xml:space="preserve">z języka angielskiego, zajęcia logopedyczne, rytmiczne, gimnastyka korekcyjno-kompensacyjna oraz terapia ręki </w:t>
      </w:r>
      <w:r>
        <w:t>dla wszystkich dzieci uczęszczających do przedszkola</w:t>
      </w:r>
      <w:r>
        <w:t xml:space="preserve">. Zrealizowane zostaną również warsztaty  proekologiczne oraz zostanie stworzonych 6 </w:t>
      </w:r>
      <w:r>
        <w:t>nowych miejsc opieki</w:t>
      </w:r>
      <w:r>
        <w:t xml:space="preserve"> w przedszkolu. Przedszkole zostanie wyposażone w nowe </w:t>
      </w:r>
      <w:r w:rsidRPr="00B65C96">
        <w:t>meble, zabawki,  pomoce i materiały dydaktyczne</w:t>
      </w:r>
      <w:r>
        <w:t>.</w:t>
      </w:r>
    </w:p>
    <w:p w14:paraId="7EA85684" w14:textId="77777777" w:rsidR="00B65C96" w:rsidRDefault="00B65C96">
      <w:r>
        <w:t xml:space="preserve">#FunduszeUE #FunduszeEuropejskie </w:t>
      </w:r>
    </w:p>
    <w:p w14:paraId="70EA065D" w14:textId="5082ADE8" w:rsidR="00490F73" w:rsidRDefault="00B65C96">
      <w:r>
        <w:t xml:space="preserve">Wartość projektu : </w:t>
      </w:r>
      <w:r w:rsidR="009D604D">
        <w:t>615 310,00</w:t>
      </w:r>
      <w:r>
        <w:t xml:space="preserve"> zł Wysokość wkładu z Funduszy Europejskich: </w:t>
      </w:r>
      <w:r w:rsidR="009D604D">
        <w:t>523 013,50</w:t>
      </w:r>
      <w:r>
        <w:t xml:space="preserve"> zł</w:t>
      </w:r>
    </w:p>
    <w:sectPr w:rsidR="00490F7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F4A05D" w14:textId="77777777" w:rsidR="003419C7" w:rsidRDefault="003419C7" w:rsidP="00B65C96">
      <w:pPr>
        <w:spacing w:after="0" w:line="240" w:lineRule="auto"/>
      </w:pPr>
      <w:r>
        <w:separator/>
      </w:r>
    </w:p>
  </w:endnote>
  <w:endnote w:type="continuationSeparator" w:id="0">
    <w:p w14:paraId="46522308" w14:textId="77777777" w:rsidR="003419C7" w:rsidRDefault="003419C7" w:rsidP="00B65C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AC93A2" w14:textId="77777777" w:rsidR="003419C7" w:rsidRDefault="003419C7" w:rsidP="00B65C96">
      <w:pPr>
        <w:spacing w:after="0" w:line="240" w:lineRule="auto"/>
      </w:pPr>
      <w:r>
        <w:separator/>
      </w:r>
    </w:p>
  </w:footnote>
  <w:footnote w:type="continuationSeparator" w:id="0">
    <w:p w14:paraId="6C1A3D9D" w14:textId="77777777" w:rsidR="003419C7" w:rsidRDefault="003419C7" w:rsidP="00B65C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64283" w14:textId="613784EA" w:rsidR="00B65C96" w:rsidRDefault="00B65C96">
    <w:pPr>
      <w:pStyle w:val="Nagwek"/>
    </w:pPr>
    <w:r>
      <w:rPr>
        <w:noProof/>
      </w:rPr>
      <w:drawing>
        <wp:inline distT="0" distB="0" distL="0" distR="0" wp14:anchorId="29F2ECC9" wp14:editId="396BB82B">
          <wp:extent cx="5760720" cy="608330"/>
          <wp:effectExtent l="0" t="0" r="0" b="1270"/>
          <wp:docPr id="2" name="Obraz 3">
            <a:extLst xmlns:a="http://schemas.openxmlformats.org/drawingml/2006/main">
              <a:ext uri="{FF2B5EF4-FFF2-40B4-BE49-F238E27FC236}">
                <a16:creationId xmlns:a16="http://schemas.microsoft.com/office/drawing/2014/main" id="{071012E9-1A86-44DC-91FF-D8F9D8EB0592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3">
                    <a:extLst>
                      <a:ext uri="{FF2B5EF4-FFF2-40B4-BE49-F238E27FC236}">
                        <a16:creationId xmlns:a16="http://schemas.microsoft.com/office/drawing/2014/main" id="{071012E9-1A86-44DC-91FF-D8F9D8EB0592}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083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C96"/>
    <w:rsid w:val="003419C7"/>
    <w:rsid w:val="00490F73"/>
    <w:rsid w:val="009D604D"/>
    <w:rsid w:val="00B65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0D5AD"/>
  <w15:chartTrackingRefBased/>
  <w15:docId w15:val="{A6F32D83-4300-41BE-86ED-DEEF94B35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65C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65C96"/>
  </w:style>
  <w:style w:type="paragraph" w:styleId="Stopka">
    <w:name w:val="footer"/>
    <w:basedOn w:val="Normalny"/>
    <w:link w:val="StopkaZnak"/>
    <w:uiPriority w:val="99"/>
    <w:unhideWhenUsed/>
    <w:rsid w:val="00B65C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65C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</dc:creator>
  <cp:keywords/>
  <dc:description/>
  <cp:lastModifiedBy>MB</cp:lastModifiedBy>
  <cp:revision>1</cp:revision>
  <dcterms:created xsi:type="dcterms:W3CDTF">2024-04-11T18:55:00Z</dcterms:created>
  <dcterms:modified xsi:type="dcterms:W3CDTF">2024-04-11T19:12:00Z</dcterms:modified>
</cp:coreProperties>
</file>